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03" w:rsidRPr="00B263F6" w:rsidRDefault="00402E03" w:rsidP="00402E0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63F6">
        <w:rPr>
          <w:rFonts w:ascii="Times New Roman" w:hAnsi="Times New Roman" w:cs="Times New Roman"/>
          <w:b/>
          <w:noProof/>
          <w:sz w:val="32"/>
          <w:szCs w:val="32"/>
          <w:lang w:eastAsia="pt-PT"/>
        </w:rPr>
        <w:drawing>
          <wp:inline distT="0" distB="0" distL="0" distR="0" wp14:anchorId="74EEDEDC" wp14:editId="0AE88BB2">
            <wp:extent cx="4762500" cy="146685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i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247" w:rsidRPr="00B263F6" w:rsidRDefault="00402E03" w:rsidP="00402E0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63F6">
        <w:rPr>
          <w:rFonts w:ascii="Times New Roman" w:hAnsi="Times New Roman" w:cs="Times New Roman"/>
          <w:b/>
          <w:sz w:val="32"/>
          <w:szCs w:val="32"/>
        </w:rPr>
        <w:t>IPCB organiza jornada “</w:t>
      </w:r>
      <w:r w:rsidR="00DB612B" w:rsidRPr="00B263F6">
        <w:rPr>
          <w:rFonts w:ascii="Times New Roman" w:hAnsi="Times New Roman" w:cs="Times New Roman"/>
          <w:b/>
          <w:sz w:val="32"/>
          <w:szCs w:val="32"/>
        </w:rPr>
        <w:t xml:space="preserve">Mitos e Lendas de Portugal e Espanha - Abordagens </w:t>
      </w:r>
      <w:r w:rsidR="00B263F6">
        <w:rPr>
          <w:rFonts w:ascii="Times New Roman" w:hAnsi="Times New Roman" w:cs="Times New Roman"/>
          <w:b/>
          <w:sz w:val="32"/>
          <w:szCs w:val="32"/>
        </w:rPr>
        <w:t>M</w:t>
      </w:r>
      <w:r w:rsidR="00DB612B" w:rsidRPr="00B263F6">
        <w:rPr>
          <w:rFonts w:ascii="Times New Roman" w:hAnsi="Times New Roman" w:cs="Times New Roman"/>
          <w:b/>
          <w:sz w:val="32"/>
          <w:szCs w:val="32"/>
        </w:rPr>
        <w:t>ultidisciplinares</w:t>
      </w:r>
      <w:r w:rsidRPr="00B263F6">
        <w:rPr>
          <w:rFonts w:ascii="Times New Roman" w:hAnsi="Times New Roman" w:cs="Times New Roman"/>
          <w:b/>
          <w:sz w:val="32"/>
          <w:szCs w:val="32"/>
        </w:rPr>
        <w:t>”</w:t>
      </w:r>
    </w:p>
    <w:p w:rsidR="00737FCE" w:rsidRPr="00B263F6" w:rsidRDefault="00737FCE" w:rsidP="00737FCE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B263F6"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inline distT="0" distB="0" distL="0" distR="0" wp14:anchorId="1643E330" wp14:editId="456F72C4">
            <wp:extent cx="5400040" cy="4740275"/>
            <wp:effectExtent l="0" t="0" r="0" b="317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tos e Lendas de Portugal e Espanh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74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E03" w:rsidRPr="00B263F6" w:rsidRDefault="00402E03" w:rsidP="00402E0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63F6">
        <w:rPr>
          <w:rFonts w:ascii="Times New Roman" w:hAnsi="Times New Roman" w:cs="Times New Roman"/>
          <w:b/>
          <w:noProof/>
          <w:sz w:val="24"/>
          <w:szCs w:val="24"/>
        </w:rPr>
        <w:t xml:space="preserve">A jornada está integrada no Périplo de Leituras da </w:t>
      </w:r>
      <w:r w:rsidRPr="00B263F6">
        <w:rPr>
          <w:rFonts w:ascii="Times New Roman" w:hAnsi="Times New Roman" w:cs="Times New Roman"/>
          <w:b/>
          <w:sz w:val="24"/>
          <w:szCs w:val="24"/>
        </w:rPr>
        <w:t>Rede de Universidades Leitoras</w:t>
      </w:r>
    </w:p>
    <w:p w:rsidR="00B263F6" w:rsidRPr="00B263F6" w:rsidRDefault="00B263F6" w:rsidP="00B263F6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263F6">
        <w:rPr>
          <w:rFonts w:ascii="Times New Roman" w:hAnsi="Times New Roman" w:cs="Times New Roman"/>
          <w:noProof/>
          <w:sz w:val="24"/>
          <w:szCs w:val="24"/>
        </w:rPr>
        <w:t xml:space="preserve">O IPCB/Escola Superior de Educação de Castelo Branco (ESECB) organiza, no próximo dia 2 de novembro de 2011, uma jornada intitulada "Mitos e Lendas de Portugal e Espanha - Abordagens Multidisciplinares". A iniciativa está integrada no Périplo de Leituras / Tour de Lecturas que a </w:t>
      </w:r>
      <w:r w:rsidRPr="00B263F6">
        <w:rPr>
          <w:rFonts w:ascii="Times New Roman" w:hAnsi="Times New Roman" w:cs="Times New Roman"/>
          <w:sz w:val="24"/>
          <w:szCs w:val="24"/>
        </w:rPr>
        <w:t>Rede de Universidades Leitoras/</w:t>
      </w:r>
      <w:r w:rsidRPr="00B263F6">
        <w:rPr>
          <w:rFonts w:ascii="Times New Roman" w:hAnsi="Times New Roman" w:cs="Times New Roman"/>
          <w:noProof/>
          <w:sz w:val="24"/>
          <w:szCs w:val="24"/>
        </w:rPr>
        <w:t xml:space="preserve"> Red de Universidades Lectoras  promove em 2011 nas instituições que integram a mesma e da qual o IPCB faz parte desde 2007.</w:t>
      </w:r>
    </w:p>
    <w:p w:rsidR="00B263F6" w:rsidRPr="00B263F6" w:rsidRDefault="00B263F6" w:rsidP="00B263F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263F6">
        <w:rPr>
          <w:rFonts w:ascii="Times New Roman" w:hAnsi="Times New Roman" w:cs="Times New Roman"/>
        </w:rPr>
        <w:t xml:space="preserve">O Périplo de Leituras decorrerá na zona fronteiriça entre Portugal e Espanha, com o objectivo de articular a cultura escrita, a tradição oral, o turismo e as relações entre as comunidades universitárias/politécnicas. </w:t>
      </w:r>
    </w:p>
    <w:p w:rsidR="00B263F6" w:rsidRPr="00B263F6" w:rsidRDefault="00B263F6" w:rsidP="00B263F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263F6">
        <w:rPr>
          <w:rFonts w:ascii="Times New Roman" w:hAnsi="Times New Roman" w:cs="Times New Roman"/>
        </w:rPr>
        <w:t>Para a jornada</w:t>
      </w:r>
      <w:r w:rsidRPr="00B263F6">
        <w:rPr>
          <w:rFonts w:ascii="Times New Roman" w:hAnsi="Times New Roman" w:cs="Times New Roman"/>
          <w:noProof/>
        </w:rPr>
        <w:t xml:space="preserve"> de Castelo Branco, que decorrerá no auditório da ESECB das 9h30 às 17h30m</w:t>
      </w:r>
      <w:r w:rsidRPr="00B263F6">
        <w:rPr>
          <w:rFonts w:ascii="Times New Roman" w:hAnsi="Times New Roman" w:cs="Times New Roman"/>
        </w:rPr>
        <w:t xml:space="preserve">, foi escolhido um tema relacionado com a Literatura Tradicional e a suas múltiplas reconversões, desde tempos sem conta até ao presente e deste rumo a um futuro que interrogamos. </w:t>
      </w:r>
    </w:p>
    <w:p w:rsidR="00B263F6" w:rsidRPr="00B263F6" w:rsidRDefault="00B263F6" w:rsidP="00B263F6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263F6">
        <w:rPr>
          <w:rFonts w:ascii="Times New Roman" w:hAnsi="Times New Roman" w:cs="Times New Roman"/>
        </w:rPr>
        <w:t xml:space="preserve">As abordagens pretendem-se múltiplas: perspectivas de recuperação/ actualização ou questionamento da literatura tradicional na época contemporânea; propostas educativas (incluindo “usos” destes textos no quadro da Literatura Infantil); etnográficas; antropológicas; estéticas e artísticas; etc. </w:t>
      </w:r>
    </w:p>
    <w:p w:rsidR="00B263F6" w:rsidRDefault="00B263F6" w:rsidP="00B263F6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263F6">
        <w:rPr>
          <w:rFonts w:ascii="Times New Roman" w:hAnsi="Times New Roman" w:cs="Times New Roman"/>
          <w:sz w:val="24"/>
          <w:szCs w:val="24"/>
        </w:rPr>
        <w:t xml:space="preserve">O Instituto Politécnico de Castelo Branco integra a Rede de Universidades Leitoras desde 2007, ano em que esta foi criada. A mesma teve a sua origem em Espanha e é coordenada pela </w:t>
      </w:r>
      <w:proofErr w:type="spellStart"/>
      <w:r w:rsidRPr="00B263F6">
        <w:rPr>
          <w:rFonts w:ascii="Times New Roman" w:hAnsi="Times New Roman" w:cs="Times New Roman"/>
          <w:sz w:val="24"/>
          <w:szCs w:val="24"/>
        </w:rPr>
        <w:t>Universidad</w:t>
      </w:r>
      <w:proofErr w:type="spellEnd"/>
      <w:r w:rsidRPr="00B263F6">
        <w:rPr>
          <w:rFonts w:ascii="Times New Roman" w:hAnsi="Times New Roman" w:cs="Times New Roman"/>
          <w:sz w:val="24"/>
          <w:szCs w:val="24"/>
        </w:rPr>
        <w:t xml:space="preserve"> de Extremadura. Tendo começado por ser uma rede ibérica, integra hoje 31 instituições de Ensino Superior de diferentes países.</w:t>
      </w:r>
    </w:p>
    <w:p w:rsidR="00CE4247" w:rsidRPr="00CE4247" w:rsidRDefault="00CE4247" w:rsidP="00B263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4247" w:rsidRPr="00CE42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12B"/>
    <w:rsid w:val="00065EED"/>
    <w:rsid w:val="001305E9"/>
    <w:rsid w:val="002829C0"/>
    <w:rsid w:val="00402E03"/>
    <w:rsid w:val="00515C84"/>
    <w:rsid w:val="0056535B"/>
    <w:rsid w:val="0070044B"/>
    <w:rsid w:val="00737FCE"/>
    <w:rsid w:val="007C18AB"/>
    <w:rsid w:val="00B263F6"/>
    <w:rsid w:val="00CE4247"/>
    <w:rsid w:val="00DB612B"/>
    <w:rsid w:val="00F1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E424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37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7F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E424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37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7F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B271E-F9A3-4227-A912-59D2918F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268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Politécnico de Castelo Branco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 Camões</dc:creator>
  <cp:lastModifiedBy>António Camões</cp:lastModifiedBy>
  <cp:revision>2</cp:revision>
  <dcterms:created xsi:type="dcterms:W3CDTF">2011-10-12T09:42:00Z</dcterms:created>
  <dcterms:modified xsi:type="dcterms:W3CDTF">2011-10-12T09:42:00Z</dcterms:modified>
</cp:coreProperties>
</file>